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D13A" w14:textId="0A87CBF6" w:rsidR="00886A34" w:rsidRPr="00080F42" w:rsidRDefault="000831B0" w:rsidP="00671985">
      <w:pPr>
        <w:pStyle w:val="BodyText"/>
        <w:tabs>
          <w:tab w:val="left" w:pos="4680"/>
          <w:tab w:val="left" w:pos="5040"/>
          <w:tab w:val="left" w:pos="7341"/>
          <w:tab w:val="left" w:pos="10603"/>
        </w:tabs>
        <w:spacing w:before="90"/>
        <w:rPr>
          <w:b/>
        </w:rPr>
      </w:pPr>
      <w:r w:rsidRPr="00080F42">
        <w:rPr>
          <w:b/>
        </w:rPr>
        <w:t>Student</w:t>
      </w:r>
      <w:r w:rsidRPr="00080F42">
        <w:rPr>
          <w:b/>
          <w:spacing w:val="-1"/>
        </w:rPr>
        <w:t xml:space="preserve"> </w:t>
      </w:r>
      <w:r w:rsidRPr="00080F42">
        <w:rPr>
          <w:b/>
        </w:rPr>
        <w:t>Name</w:t>
      </w:r>
      <w:r w:rsidR="009F7F9B" w:rsidRPr="00080F42">
        <w:rPr>
          <w:b/>
        </w:rPr>
        <w:t xml:space="preserve">: </w:t>
      </w:r>
    </w:p>
    <w:p w14:paraId="23FB1A30" w14:textId="53F1AD49" w:rsidR="009F7F9B" w:rsidRDefault="009F7F9B" w:rsidP="00671985">
      <w:pPr>
        <w:tabs>
          <w:tab w:val="left" w:pos="860"/>
          <w:tab w:val="left" w:pos="861"/>
        </w:tabs>
        <w:spacing w:before="1"/>
        <w:rPr>
          <w:sz w:val="24"/>
        </w:rPr>
      </w:pPr>
    </w:p>
    <w:p w14:paraId="16300ABD" w14:textId="77777777" w:rsidR="00B344FE" w:rsidRDefault="001705DF" w:rsidP="00671985">
      <w:pPr>
        <w:pStyle w:val="ListParagraph"/>
        <w:tabs>
          <w:tab w:val="left" w:pos="860"/>
          <w:tab w:val="left" w:pos="861"/>
        </w:tabs>
        <w:spacing w:before="120"/>
        <w:ind w:left="0" w:firstLine="0"/>
        <w:rPr>
          <w:sz w:val="24"/>
        </w:rPr>
      </w:pPr>
      <w:r>
        <w:rPr>
          <w:sz w:val="24"/>
        </w:rPr>
        <w:t xml:space="preserve">Students are required to write reflections about </w:t>
      </w:r>
      <w:r w:rsidR="00AC5D14">
        <w:rPr>
          <w:sz w:val="24"/>
        </w:rPr>
        <w:t xml:space="preserve">their required co-curricular event.  In particular, each co-curricular event covers one or more key elements from </w:t>
      </w:r>
      <w:r>
        <w:rPr>
          <w:sz w:val="24"/>
        </w:rPr>
        <w:t>ACPE</w:t>
      </w:r>
      <w:r w:rsidR="00AC5D14">
        <w:rPr>
          <w:rStyle w:val="FootnoteReference"/>
          <w:sz w:val="24"/>
        </w:rPr>
        <w:footnoteReference w:id="1"/>
      </w:r>
      <w:r>
        <w:rPr>
          <w:sz w:val="24"/>
        </w:rPr>
        <w:t xml:space="preserve"> </w:t>
      </w:r>
      <w:r w:rsidR="00AC5D14">
        <w:rPr>
          <w:sz w:val="24"/>
        </w:rPr>
        <w:t xml:space="preserve">accreditation Standards 3 &amp; 4.  These are also known as the “affective domain” competencies and include the following key elements: 3.1 Problem solving; 3.2 Education; 3.3 Patient advocacy; 3.4 Interprofessional collaboration; 3.5 Cultural sensitivity; 3.6 Communications; 4.1 Self-awareness; 4.2 Leadership; 4.3 Innovation and entrepreneurship; and 4.4 Professionalism.  </w:t>
      </w:r>
    </w:p>
    <w:p w14:paraId="45FFE3A0" w14:textId="7140D9D8" w:rsidR="0005138D" w:rsidRDefault="00BD592F" w:rsidP="00671985">
      <w:pPr>
        <w:pStyle w:val="ListParagraph"/>
        <w:tabs>
          <w:tab w:val="left" w:pos="860"/>
          <w:tab w:val="left" w:pos="861"/>
        </w:tabs>
        <w:spacing w:before="120"/>
        <w:ind w:left="0" w:firstLine="0"/>
        <w:rPr>
          <w:sz w:val="24"/>
        </w:rPr>
      </w:pPr>
      <w:r>
        <w:rPr>
          <w:sz w:val="24"/>
        </w:rPr>
        <w:t xml:space="preserve">The </w:t>
      </w:r>
      <w:r w:rsidR="00922945">
        <w:rPr>
          <w:sz w:val="24"/>
        </w:rPr>
        <w:t xml:space="preserve">relevant </w:t>
      </w:r>
      <w:r>
        <w:rPr>
          <w:sz w:val="24"/>
        </w:rPr>
        <w:t>key elements covered by a given event are listed in</w:t>
      </w:r>
      <w:r w:rsidR="008F6416">
        <w:rPr>
          <w:sz w:val="24"/>
        </w:rPr>
        <w:t xml:space="preserve"> the</w:t>
      </w:r>
      <w:r>
        <w:rPr>
          <w:sz w:val="24"/>
        </w:rPr>
        <w:t xml:space="preserve"> </w:t>
      </w:r>
      <w:r w:rsidRPr="00575A0B">
        <w:rPr>
          <w:i/>
          <w:sz w:val="24"/>
        </w:rPr>
        <w:t>Event Detail</w:t>
      </w:r>
      <w:r>
        <w:rPr>
          <w:sz w:val="24"/>
        </w:rPr>
        <w:t xml:space="preserve"> accessible by clinking on the event name in the calendar.</w:t>
      </w:r>
      <w:r w:rsidR="00B344FE">
        <w:rPr>
          <w:sz w:val="24"/>
        </w:rPr>
        <w:t xml:space="preserve">  </w:t>
      </w:r>
      <w:r w:rsidR="00A0624A">
        <w:rPr>
          <w:sz w:val="24"/>
        </w:rPr>
        <w:t>Using the text boxes on the next page, p</w:t>
      </w:r>
      <w:r w:rsidR="00B344FE">
        <w:rPr>
          <w:sz w:val="24"/>
        </w:rPr>
        <w:t xml:space="preserve">lease write a reflection (200 words or less) for each key element listed for the event.  If more than four key elements are listed, choose the four most relevant for the event that you attended.  </w:t>
      </w:r>
      <w:r w:rsidR="008717B7">
        <w:rPr>
          <w:sz w:val="24"/>
        </w:rPr>
        <w:t xml:space="preserve">If no key elements are listed, then you should </w:t>
      </w:r>
      <w:r w:rsidR="00080F42">
        <w:rPr>
          <w:sz w:val="24"/>
        </w:rPr>
        <w:t>sign up for a different</w:t>
      </w:r>
      <w:r w:rsidR="008717B7">
        <w:rPr>
          <w:sz w:val="24"/>
        </w:rPr>
        <w:t xml:space="preserve"> event that lists one or more of them.</w:t>
      </w:r>
    </w:p>
    <w:p w14:paraId="7B79A0F7" w14:textId="7651762C" w:rsidR="00613FB1" w:rsidRDefault="00A0624A" w:rsidP="00671985">
      <w:pPr>
        <w:pStyle w:val="ListParagraph"/>
        <w:tabs>
          <w:tab w:val="left" w:pos="860"/>
          <w:tab w:val="left" w:pos="861"/>
        </w:tabs>
        <w:spacing w:before="120"/>
        <w:ind w:left="0" w:firstLine="0"/>
        <w:rPr>
          <w:sz w:val="24"/>
        </w:rPr>
      </w:pPr>
      <w:r>
        <w:rPr>
          <w:sz w:val="24"/>
        </w:rPr>
        <w:t xml:space="preserve">Please </w:t>
      </w:r>
      <w:r w:rsidR="00613FB1">
        <w:rPr>
          <w:sz w:val="24"/>
        </w:rPr>
        <w:t>refer to the</w:t>
      </w:r>
      <w:r w:rsidR="00B44CAF">
        <w:rPr>
          <w:sz w:val="24"/>
        </w:rPr>
        <w:t xml:space="preserve"> </w:t>
      </w:r>
      <w:hyperlink r:id="rId7" w:history="1">
        <w:r w:rsidR="00080F42" w:rsidRPr="00A86712">
          <w:rPr>
            <w:rStyle w:val="Hyperlink"/>
            <w:i/>
            <w:sz w:val="24"/>
          </w:rPr>
          <w:t>S</w:t>
        </w:r>
        <w:r w:rsidR="00613FB1" w:rsidRPr="00A86712">
          <w:rPr>
            <w:rStyle w:val="Hyperlink"/>
            <w:i/>
            <w:sz w:val="24"/>
          </w:rPr>
          <w:t xml:space="preserve">tandardized </w:t>
        </w:r>
        <w:r w:rsidR="00080F42" w:rsidRPr="00A86712">
          <w:rPr>
            <w:rStyle w:val="Hyperlink"/>
            <w:i/>
            <w:sz w:val="24"/>
          </w:rPr>
          <w:t>R</w:t>
        </w:r>
        <w:r w:rsidR="00613FB1" w:rsidRPr="00A86712">
          <w:rPr>
            <w:rStyle w:val="Hyperlink"/>
            <w:i/>
            <w:sz w:val="24"/>
          </w:rPr>
          <w:t xml:space="preserve">eflection </w:t>
        </w:r>
        <w:r w:rsidR="00080F42" w:rsidRPr="00A86712">
          <w:rPr>
            <w:rStyle w:val="Hyperlink"/>
            <w:i/>
            <w:sz w:val="24"/>
          </w:rPr>
          <w:t>Q</w:t>
        </w:r>
        <w:r w:rsidR="00613FB1" w:rsidRPr="00A86712">
          <w:rPr>
            <w:rStyle w:val="Hyperlink"/>
            <w:i/>
            <w:sz w:val="24"/>
          </w:rPr>
          <w:t>uestions</w:t>
        </w:r>
      </w:hyperlink>
      <w:r w:rsidR="00A86712">
        <w:rPr>
          <w:i/>
          <w:sz w:val="24"/>
        </w:rPr>
        <w:t xml:space="preserve"> document</w:t>
      </w:r>
      <w:r w:rsidR="00613FB1">
        <w:rPr>
          <w:sz w:val="24"/>
        </w:rPr>
        <w:t xml:space="preserve"> for each of the key elements in ACPE accreditation Standards 3 and 4.  The standardized reflection questions are intended to assist students in writing their </w:t>
      </w:r>
      <w:r w:rsidR="00643141">
        <w:rPr>
          <w:sz w:val="24"/>
        </w:rPr>
        <w:t>reflection assignments, but s</w:t>
      </w:r>
      <w:r w:rsidR="00613FB1">
        <w:rPr>
          <w:sz w:val="24"/>
        </w:rPr>
        <w:t xml:space="preserve">tudents may adapt the reflection questions </w:t>
      </w:r>
      <w:r w:rsidR="00643141">
        <w:rPr>
          <w:sz w:val="24"/>
        </w:rPr>
        <w:t>as needed to best describe their growth in the affective domain competencies.</w:t>
      </w:r>
      <w:r w:rsidR="00A86712">
        <w:rPr>
          <w:sz w:val="24"/>
        </w:rPr>
        <w:t xml:space="preserve"> If you participated in an event that was not registered in the co-curricular event system, please choose four relevant key elements from the </w:t>
      </w:r>
      <w:r w:rsidR="00A86712" w:rsidRPr="00A86712">
        <w:rPr>
          <w:sz w:val="24"/>
        </w:rPr>
        <w:t xml:space="preserve">Standardized Reflection Questions </w:t>
      </w:r>
      <w:r w:rsidR="00A86712">
        <w:rPr>
          <w:sz w:val="24"/>
        </w:rPr>
        <w:t>document to reflect on.</w:t>
      </w:r>
    </w:p>
    <w:p w14:paraId="7BFB33C1" w14:textId="7E35A0B0" w:rsidR="008717B7" w:rsidRDefault="008717B7" w:rsidP="00671985">
      <w:pPr>
        <w:rPr>
          <w:sz w:val="24"/>
        </w:rPr>
      </w:pPr>
    </w:p>
    <w:p w14:paraId="510CEA0F" w14:textId="697C30B0" w:rsidR="00A0624A" w:rsidRDefault="00B344FE" w:rsidP="00671985">
      <w:pPr>
        <w:pStyle w:val="ListParagraph"/>
        <w:tabs>
          <w:tab w:val="left" w:pos="860"/>
          <w:tab w:val="left" w:pos="861"/>
        </w:tabs>
        <w:spacing w:before="120"/>
        <w:ind w:left="0" w:firstLine="0"/>
        <w:rPr>
          <w:sz w:val="24"/>
        </w:rPr>
      </w:pPr>
      <w:r w:rsidRPr="00B44CAF">
        <w:rPr>
          <w:b/>
          <w:sz w:val="24"/>
        </w:rPr>
        <w:t>Reflection 1: Enter Key Element number and name:</w:t>
      </w:r>
      <w:r>
        <w:rPr>
          <w:sz w:val="24"/>
        </w:rPr>
        <w:t xml:space="preserve"> </w:t>
      </w:r>
    </w:p>
    <w:p w14:paraId="3AD69D3D" w14:textId="2547DD99" w:rsidR="00AC5D14" w:rsidRPr="00B44CAF" w:rsidRDefault="00B344FE" w:rsidP="00671985">
      <w:pPr>
        <w:pStyle w:val="ListParagraph"/>
        <w:tabs>
          <w:tab w:val="left" w:pos="860"/>
          <w:tab w:val="left" w:pos="861"/>
        </w:tabs>
        <w:spacing w:before="120"/>
        <w:ind w:left="0" w:firstLine="0"/>
        <w:rPr>
          <w:b/>
          <w:sz w:val="24"/>
        </w:rPr>
      </w:pPr>
      <w:r w:rsidRPr="00B44CAF">
        <w:rPr>
          <w:b/>
          <w:sz w:val="24"/>
        </w:rPr>
        <w:t>Enter Reflection 1 below:</w:t>
      </w:r>
    </w:p>
    <w:p w14:paraId="1C08281E" w14:textId="5C64B4B7" w:rsidR="00B344FE" w:rsidRDefault="00B344FE" w:rsidP="00671985">
      <w:pPr>
        <w:pStyle w:val="ListParagraph"/>
        <w:tabs>
          <w:tab w:val="left" w:pos="860"/>
          <w:tab w:val="left" w:pos="861"/>
        </w:tabs>
        <w:spacing w:before="120"/>
        <w:ind w:left="0" w:firstLine="0"/>
        <w:rPr>
          <w:sz w:val="24"/>
        </w:rPr>
      </w:pPr>
    </w:p>
    <w:p w14:paraId="139FCDCF" w14:textId="650770B8" w:rsidR="00A0624A" w:rsidRDefault="00B344FE" w:rsidP="00671985">
      <w:pPr>
        <w:pStyle w:val="ListParagraph"/>
        <w:tabs>
          <w:tab w:val="left" w:pos="860"/>
          <w:tab w:val="left" w:pos="861"/>
        </w:tabs>
        <w:spacing w:before="120"/>
        <w:ind w:left="0" w:firstLine="0"/>
        <w:rPr>
          <w:sz w:val="24"/>
        </w:rPr>
      </w:pPr>
      <w:r w:rsidRPr="00B44CAF">
        <w:rPr>
          <w:b/>
          <w:sz w:val="24"/>
        </w:rPr>
        <w:t>Reflection 2: Enter Key Element number and name</w:t>
      </w:r>
      <w:r>
        <w:rPr>
          <w:sz w:val="24"/>
        </w:rPr>
        <w:t xml:space="preserve">: </w:t>
      </w:r>
    </w:p>
    <w:p w14:paraId="3C2250EC" w14:textId="662CBF2F" w:rsidR="00B344FE" w:rsidRPr="00B44CAF" w:rsidRDefault="00B344FE" w:rsidP="00671985">
      <w:pPr>
        <w:pStyle w:val="ListParagraph"/>
        <w:tabs>
          <w:tab w:val="left" w:pos="860"/>
          <w:tab w:val="left" w:pos="861"/>
        </w:tabs>
        <w:spacing w:before="120"/>
        <w:ind w:left="0" w:firstLine="0"/>
        <w:rPr>
          <w:b/>
          <w:sz w:val="24"/>
        </w:rPr>
      </w:pPr>
      <w:r w:rsidRPr="00B44CAF">
        <w:rPr>
          <w:b/>
          <w:sz w:val="24"/>
        </w:rPr>
        <w:t xml:space="preserve">Enter Reflection </w:t>
      </w:r>
      <w:r w:rsidR="00FE1392">
        <w:rPr>
          <w:b/>
          <w:sz w:val="24"/>
        </w:rPr>
        <w:t>2</w:t>
      </w:r>
      <w:r w:rsidRPr="00B44CAF">
        <w:rPr>
          <w:b/>
          <w:sz w:val="24"/>
        </w:rPr>
        <w:t xml:space="preserve"> below:</w:t>
      </w:r>
    </w:p>
    <w:p w14:paraId="0B87403C" w14:textId="1E75B616" w:rsidR="00B344FE" w:rsidRDefault="00B344FE" w:rsidP="00671985">
      <w:pPr>
        <w:pStyle w:val="ListParagraph"/>
        <w:tabs>
          <w:tab w:val="left" w:pos="860"/>
          <w:tab w:val="left" w:pos="861"/>
        </w:tabs>
        <w:spacing w:before="120"/>
        <w:ind w:left="0" w:firstLine="0"/>
        <w:rPr>
          <w:sz w:val="24"/>
        </w:rPr>
      </w:pPr>
    </w:p>
    <w:p w14:paraId="552AD4F0" w14:textId="556D8155" w:rsidR="00A0624A" w:rsidRDefault="00B344FE" w:rsidP="00671985">
      <w:pPr>
        <w:pStyle w:val="ListParagraph"/>
        <w:tabs>
          <w:tab w:val="left" w:pos="860"/>
          <w:tab w:val="left" w:pos="861"/>
        </w:tabs>
        <w:spacing w:before="120"/>
        <w:ind w:left="0" w:firstLine="0"/>
        <w:rPr>
          <w:sz w:val="24"/>
        </w:rPr>
      </w:pPr>
      <w:r w:rsidRPr="00B44CAF">
        <w:rPr>
          <w:b/>
          <w:sz w:val="24"/>
        </w:rPr>
        <w:t>Reflection 3: Enter Key Element number and name:</w:t>
      </w:r>
      <w:r>
        <w:rPr>
          <w:sz w:val="24"/>
        </w:rPr>
        <w:t xml:space="preserve"> </w:t>
      </w:r>
    </w:p>
    <w:p w14:paraId="5EAEC599" w14:textId="29B9DE6C" w:rsidR="00B344FE" w:rsidRPr="00B44CAF" w:rsidRDefault="00B344FE" w:rsidP="00671985">
      <w:pPr>
        <w:pStyle w:val="ListParagraph"/>
        <w:tabs>
          <w:tab w:val="left" w:pos="860"/>
          <w:tab w:val="left" w:pos="861"/>
        </w:tabs>
        <w:spacing w:before="120"/>
        <w:ind w:left="0" w:firstLine="0"/>
        <w:rPr>
          <w:b/>
          <w:sz w:val="24"/>
        </w:rPr>
      </w:pPr>
      <w:r w:rsidRPr="00B44CAF">
        <w:rPr>
          <w:b/>
          <w:sz w:val="24"/>
        </w:rPr>
        <w:t xml:space="preserve">Enter Reflection </w:t>
      </w:r>
      <w:r w:rsidR="00FE1392">
        <w:rPr>
          <w:b/>
          <w:sz w:val="24"/>
        </w:rPr>
        <w:t>3</w:t>
      </w:r>
      <w:r w:rsidRPr="00B44CAF">
        <w:rPr>
          <w:b/>
          <w:sz w:val="24"/>
        </w:rPr>
        <w:t xml:space="preserve"> below:</w:t>
      </w:r>
    </w:p>
    <w:p w14:paraId="71DF708C" w14:textId="70352205" w:rsidR="00B344FE" w:rsidRDefault="00B344FE" w:rsidP="00671985">
      <w:pPr>
        <w:pStyle w:val="ListParagraph"/>
        <w:tabs>
          <w:tab w:val="left" w:pos="860"/>
          <w:tab w:val="left" w:pos="861"/>
        </w:tabs>
        <w:spacing w:before="120"/>
        <w:ind w:left="0" w:firstLine="0"/>
        <w:rPr>
          <w:sz w:val="24"/>
        </w:rPr>
      </w:pPr>
    </w:p>
    <w:p w14:paraId="35F69232" w14:textId="592401FF" w:rsidR="00A0624A" w:rsidRDefault="00B344FE" w:rsidP="00671985">
      <w:pPr>
        <w:pStyle w:val="ListParagraph"/>
        <w:tabs>
          <w:tab w:val="left" w:pos="860"/>
          <w:tab w:val="left" w:pos="861"/>
        </w:tabs>
        <w:spacing w:before="120"/>
        <w:ind w:left="0" w:firstLine="0"/>
        <w:rPr>
          <w:sz w:val="24"/>
        </w:rPr>
      </w:pPr>
      <w:r w:rsidRPr="00B44CAF">
        <w:rPr>
          <w:b/>
          <w:sz w:val="24"/>
        </w:rPr>
        <w:t>Reflection 4: Enter Key Element number and name:</w:t>
      </w:r>
    </w:p>
    <w:p w14:paraId="239F3701" w14:textId="5DD36B18" w:rsidR="00B344FE" w:rsidRPr="00B44CAF" w:rsidRDefault="00B344FE" w:rsidP="00671985">
      <w:pPr>
        <w:pStyle w:val="ListParagraph"/>
        <w:tabs>
          <w:tab w:val="left" w:pos="860"/>
          <w:tab w:val="left" w:pos="861"/>
        </w:tabs>
        <w:spacing w:before="120"/>
        <w:ind w:left="0" w:firstLine="0"/>
        <w:rPr>
          <w:b/>
          <w:sz w:val="24"/>
        </w:rPr>
      </w:pPr>
      <w:r w:rsidRPr="00B44CAF">
        <w:rPr>
          <w:b/>
          <w:sz w:val="24"/>
        </w:rPr>
        <w:t xml:space="preserve">Enter Reflection </w:t>
      </w:r>
      <w:r w:rsidR="00FE1392">
        <w:rPr>
          <w:b/>
          <w:sz w:val="24"/>
        </w:rPr>
        <w:t>4</w:t>
      </w:r>
      <w:r w:rsidRPr="00B44CAF">
        <w:rPr>
          <w:b/>
          <w:sz w:val="24"/>
        </w:rPr>
        <w:t xml:space="preserve"> below:</w:t>
      </w:r>
    </w:p>
    <w:p w14:paraId="2E0DD7D6" w14:textId="0C41F36B" w:rsidR="00B344FE" w:rsidRDefault="00B344FE" w:rsidP="00671985">
      <w:pPr>
        <w:pStyle w:val="ListParagraph"/>
        <w:tabs>
          <w:tab w:val="left" w:pos="860"/>
          <w:tab w:val="left" w:pos="861"/>
        </w:tabs>
        <w:spacing w:before="120"/>
        <w:ind w:left="0" w:firstLine="0"/>
        <w:rPr>
          <w:sz w:val="24"/>
        </w:rPr>
      </w:pPr>
    </w:p>
    <w:sectPr w:rsidR="00B344FE" w:rsidSect="002B0802">
      <w:headerReference w:type="default" r:id="rId8"/>
      <w:headerReference w:type="first" r:id="rId9"/>
      <w:type w:val="continuous"/>
      <w:pgSz w:w="12240" w:h="15840"/>
      <w:pgMar w:top="1080" w:right="720" w:bottom="108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44A43" w14:textId="77777777" w:rsidR="001F68A8" w:rsidRDefault="001F68A8">
      <w:r>
        <w:separator/>
      </w:r>
    </w:p>
  </w:endnote>
  <w:endnote w:type="continuationSeparator" w:id="0">
    <w:p w14:paraId="7EDAD212" w14:textId="77777777" w:rsidR="001F68A8" w:rsidRDefault="001F6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A6E96" w14:textId="77777777" w:rsidR="001F68A8" w:rsidRDefault="001F68A8">
      <w:r>
        <w:separator/>
      </w:r>
    </w:p>
  </w:footnote>
  <w:footnote w:type="continuationSeparator" w:id="0">
    <w:p w14:paraId="2202630C" w14:textId="77777777" w:rsidR="001F68A8" w:rsidRDefault="001F68A8">
      <w:r>
        <w:continuationSeparator/>
      </w:r>
    </w:p>
  </w:footnote>
  <w:footnote w:id="1">
    <w:p w14:paraId="2FFA6E66" w14:textId="7EE559B1" w:rsidR="00AC5D14" w:rsidRDefault="00AC5D14">
      <w:pPr>
        <w:pStyle w:val="FootnoteText"/>
      </w:pPr>
      <w:r>
        <w:rPr>
          <w:rStyle w:val="FootnoteReference"/>
        </w:rPr>
        <w:footnoteRef/>
      </w:r>
      <w:r>
        <w:t>ACPE: Accreditation Council for Pharmacy Education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E20DB" w14:textId="7A5449EB" w:rsidR="00886A34" w:rsidRDefault="00886A34">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4BC2" w14:textId="46940302" w:rsidR="002B0802" w:rsidRDefault="00895C5A" w:rsidP="002B0802">
    <w:pPr>
      <w:spacing w:before="4"/>
      <w:ind w:left="2415" w:hanging="2396"/>
      <w:jc w:val="center"/>
      <w:rPr>
        <w:b/>
        <w:sz w:val="36"/>
      </w:rPr>
    </w:pPr>
    <w:r>
      <w:rPr>
        <w:b/>
        <w:sz w:val="36"/>
      </w:rPr>
      <w:t>Co-Curricular Event Reflection</w:t>
    </w:r>
  </w:p>
  <w:p w14:paraId="21FE1A1A" w14:textId="77777777" w:rsidR="002B0802" w:rsidRDefault="002B0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B9E"/>
    <w:multiLevelType w:val="hybridMultilevel"/>
    <w:tmpl w:val="0124186E"/>
    <w:lvl w:ilvl="0" w:tplc="0409000F">
      <w:start w:val="1"/>
      <w:numFmt w:val="decimal"/>
      <w:lvlText w:val="%1."/>
      <w:lvlJc w:val="left"/>
      <w:pPr>
        <w:ind w:left="859" w:hanging="360"/>
      </w:pPr>
      <w:rPr>
        <w:rFonts w:hint="default"/>
        <w:spacing w:val="-1"/>
        <w:w w:val="99"/>
        <w:sz w:val="24"/>
        <w:szCs w:val="24"/>
      </w:rPr>
    </w:lvl>
    <w:lvl w:ilvl="1" w:tplc="148A3548">
      <w:numFmt w:val="bullet"/>
      <w:lvlText w:val="•"/>
      <w:lvlJc w:val="left"/>
      <w:pPr>
        <w:ind w:left="1870" w:hanging="361"/>
      </w:pPr>
      <w:rPr>
        <w:rFonts w:hint="default"/>
      </w:rPr>
    </w:lvl>
    <w:lvl w:ilvl="2" w:tplc="673A9CB2">
      <w:numFmt w:val="bullet"/>
      <w:lvlText w:val="•"/>
      <w:lvlJc w:val="left"/>
      <w:pPr>
        <w:ind w:left="2880" w:hanging="361"/>
      </w:pPr>
      <w:rPr>
        <w:rFonts w:hint="default"/>
      </w:rPr>
    </w:lvl>
    <w:lvl w:ilvl="3" w:tplc="F642E2BC">
      <w:numFmt w:val="bullet"/>
      <w:lvlText w:val="•"/>
      <w:lvlJc w:val="left"/>
      <w:pPr>
        <w:ind w:left="3890" w:hanging="361"/>
      </w:pPr>
      <w:rPr>
        <w:rFonts w:hint="default"/>
      </w:rPr>
    </w:lvl>
    <w:lvl w:ilvl="4" w:tplc="EBE8A1A4">
      <w:numFmt w:val="bullet"/>
      <w:lvlText w:val="•"/>
      <w:lvlJc w:val="left"/>
      <w:pPr>
        <w:ind w:left="4900" w:hanging="361"/>
      </w:pPr>
      <w:rPr>
        <w:rFonts w:hint="default"/>
      </w:rPr>
    </w:lvl>
    <w:lvl w:ilvl="5" w:tplc="88629314">
      <w:numFmt w:val="bullet"/>
      <w:lvlText w:val="•"/>
      <w:lvlJc w:val="left"/>
      <w:pPr>
        <w:ind w:left="5910" w:hanging="361"/>
      </w:pPr>
      <w:rPr>
        <w:rFonts w:hint="default"/>
      </w:rPr>
    </w:lvl>
    <w:lvl w:ilvl="6" w:tplc="0A3050CE">
      <w:numFmt w:val="bullet"/>
      <w:lvlText w:val="•"/>
      <w:lvlJc w:val="left"/>
      <w:pPr>
        <w:ind w:left="6920" w:hanging="361"/>
      </w:pPr>
      <w:rPr>
        <w:rFonts w:hint="default"/>
      </w:rPr>
    </w:lvl>
    <w:lvl w:ilvl="7" w:tplc="46F6B6A4">
      <w:numFmt w:val="bullet"/>
      <w:lvlText w:val="•"/>
      <w:lvlJc w:val="left"/>
      <w:pPr>
        <w:ind w:left="7930" w:hanging="361"/>
      </w:pPr>
      <w:rPr>
        <w:rFonts w:hint="default"/>
      </w:rPr>
    </w:lvl>
    <w:lvl w:ilvl="8" w:tplc="4448DCF4">
      <w:numFmt w:val="bullet"/>
      <w:lvlText w:val="•"/>
      <w:lvlJc w:val="left"/>
      <w:pPr>
        <w:ind w:left="8940" w:hanging="361"/>
      </w:pPr>
      <w:rPr>
        <w:rFonts w:hint="default"/>
      </w:rPr>
    </w:lvl>
  </w:abstractNum>
  <w:num w:numId="1" w16cid:durableId="2089425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A34"/>
    <w:rsid w:val="00011752"/>
    <w:rsid w:val="0005138D"/>
    <w:rsid w:val="00075B83"/>
    <w:rsid w:val="00080F42"/>
    <w:rsid w:val="000831B0"/>
    <w:rsid w:val="00112435"/>
    <w:rsid w:val="00144A73"/>
    <w:rsid w:val="00147913"/>
    <w:rsid w:val="0016453E"/>
    <w:rsid w:val="001705DF"/>
    <w:rsid w:val="001773A0"/>
    <w:rsid w:val="00194FEF"/>
    <w:rsid w:val="001A48AB"/>
    <w:rsid w:val="001A507D"/>
    <w:rsid w:val="001A6484"/>
    <w:rsid w:val="001F68A8"/>
    <w:rsid w:val="0022158B"/>
    <w:rsid w:val="00256791"/>
    <w:rsid w:val="002A4B1C"/>
    <w:rsid w:val="002B0802"/>
    <w:rsid w:val="002E6969"/>
    <w:rsid w:val="00305A9A"/>
    <w:rsid w:val="003368AA"/>
    <w:rsid w:val="00342131"/>
    <w:rsid w:val="003E1DA9"/>
    <w:rsid w:val="00400E98"/>
    <w:rsid w:val="00405FA0"/>
    <w:rsid w:val="004916A4"/>
    <w:rsid w:val="004B0FAF"/>
    <w:rsid w:val="00525BAE"/>
    <w:rsid w:val="00564ECE"/>
    <w:rsid w:val="00575A0B"/>
    <w:rsid w:val="0058634E"/>
    <w:rsid w:val="00592B75"/>
    <w:rsid w:val="005B2A88"/>
    <w:rsid w:val="005B54A2"/>
    <w:rsid w:val="00605E15"/>
    <w:rsid w:val="00613FB1"/>
    <w:rsid w:val="00643141"/>
    <w:rsid w:val="00671985"/>
    <w:rsid w:val="006904FF"/>
    <w:rsid w:val="00691733"/>
    <w:rsid w:val="006E5EC7"/>
    <w:rsid w:val="006F1A0C"/>
    <w:rsid w:val="00741169"/>
    <w:rsid w:val="007446AE"/>
    <w:rsid w:val="0076552E"/>
    <w:rsid w:val="007711CE"/>
    <w:rsid w:val="007716D4"/>
    <w:rsid w:val="007B1AFE"/>
    <w:rsid w:val="007D1273"/>
    <w:rsid w:val="007D4B71"/>
    <w:rsid w:val="008717B7"/>
    <w:rsid w:val="00886A34"/>
    <w:rsid w:val="00895C5A"/>
    <w:rsid w:val="008E4C8C"/>
    <w:rsid w:val="008F6416"/>
    <w:rsid w:val="008F74AA"/>
    <w:rsid w:val="009116D3"/>
    <w:rsid w:val="00922945"/>
    <w:rsid w:val="00963F01"/>
    <w:rsid w:val="00964B0B"/>
    <w:rsid w:val="009F7F9B"/>
    <w:rsid w:val="00A0624A"/>
    <w:rsid w:val="00A133FF"/>
    <w:rsid w:val="00A32374"/>
    <w:rsid w:val="00A86712"/>
    <w:rsid w:val="00AA513B"/>
    <w:rsid w:val="00AC5D14"/>
    <w:rsid w:val="00AD2639"/>
    <w:rsid w:val="00B01D49"/>
    <w:rsid w:val="00B214B4"/>
    <w:rsid w:val="00B344FE"/>
    <w:rsid w:val="00B44CAF"/>
    <w:rsid w:val="00B64B01"/>
    <w:rsid w:val="00BB6265"/>
    <w:rsid w:val="00BD592F"/>
    <w:rsid w:val="00C05431"/>
    <w:rsid w:val="00CD727C"/>
    <w:rsid w:val="00D020D7"/>
    <w:rsid w:val="00D70A06"/>
    <w:rsid w:val="00DC004D"/>
    <w:rsid w:val="00DE3284"/>
    <w:rsid w:val="00E20BBA"/>
    <w:rsid w:val="00E4453E"/>
    <w:rsid w:val="00EF16B4"/>
    <w:rsid w:val="00EF3C65"/>
    <w:rsid w:val="00F0337D"/>
    <w:rsid w:val="00F0499C"/>
    <w:rsid w:val="00F32D3F"/>
    <w:rsid w:val="00FE1392"/>
    <w:rsid w:val="00FF35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449F8E"/>
  <w15:docId w15:val="{8F40B25A-C264-A945-BDE3-9623CEDE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64B0B"/>
    <w:pPr>
      <w:tabs>
        <w:tab w:val="center" w:pos="4680"/>
        <w:tab w:val="right" w:pos="9360"/>
      </w:tabs>
    </w:pPr>
  </w:style>
  <w:style w:type="character" w:customStyle="1" w:styleId="HeaderChar">
    <w:name w:val="Header Char"/>
    <w:basedOn w:val="DefaultParagraphFont"/>
    <w:link w:val="Header"/>
    <w:uiPriority w:val="99"/>
    <w:rsid w:val="00964B0B"/>
    <w:rPr>
      <w:rFonts w:ascii="Times New Roman" w:eastAsia="Times New Roman" w:hAnsi="Times New Roman" w:cs="Times New Roman"/>
    </w:rPr>
  </w:style>
  <w:style w:type="paragraph" w:styleId="Footer">
    <w:name w:val="footer"/>
    <w:basedOn w:val="Normal"/>
    <w:link w:val="FooterChar"/>
    <w:uiPriority w:val="99"/>
    <w:unhideWhenUsed/>
    <w:rsid w:val="00964B0B"/>
    <w:pPr>
      <w:tabs>
        <w:tab w:val="center" w:pos="4680"/>
        <w:tab w:val="right" w:pos="9360"/>
      </w:tabs>
    </w:pPr>
  </w:style>
  <w:style w:type="character" w:customStyle="1" w:styleId="FooterChar">
    <w:name w:val="Footer Char"/>
    <w:basedOn w:val="DefaultParagraphFont"/>
    <w:link w:val="Footer"/>
    <w:uiPriority w:val="99"/>
    <w:rsid w:val="00964B0B"/>
    <w:rPr>
      <w:rFonts w:ascii="Times New Roman" w:eastAsia="Times New Roman" w:hAnsi="Times New Roman" w:cs="Times New Roman"/>
    </w:rPr>
  </w:style>
  <w:style w:type="character" w:styleId="Hyperlink">
    <w:name w:val="Hyperlink"/>
    <w:basedOn w:val="DefaultParagraphFont"/>
    <w:uiPriority w:val="99"/>
    <w:unhideWhenUsed/>
    <w:rsid w:val="00D020D7"/>
    <w:rPr>
      <w:color w:val="0000FF" w:themeColor="hyperlink"/>
      <w:u w:val="single"/>
    </w:rPr>
  </w:style>
  <w:style w:type="character" w:styleId="UnresolvedMention">
    <w:name w:val="Unresolved Mention"/>
    <w:basedOn w:val="DefaultParagraphFont"/>
    <w:uiPriority w:val="99"/>
    <w:semiHidden/>
    <w:unhideWhenUsed/>
    <w:rsid w:val="00D020D7"/>
    <w:rPr>
      <w:color w:val="605E5C"/>
      <w:shd w:val="clear" w:color="auto" w:fill="E1DFDD"/>
    </w:rPr>
  </w:style>
  <w:style w:type="paragraph" w:styleId="FootnoteText">
    <w:name w:val="footnote text"/>
    <w:basedOn w:val="Normal"/>
    <w:link w:val="FootnoteTextChar"/>
    <w:uiPriority w:val="99"/>
    <w:semiHidden/>
    <w:unhideWhenUsed/>
    <w:rsid w:val="00AC5D14"/>
    <w:rPr>
      <w:sz w:val="20"/>
      <w:szCs w:val="20"/>
    </w:rPr>
  </w:style>
  <w:style w:type="character" w:customStyle="1" w:styleId="FootnoteTextChar">
    <w:name w:val="Footnote Text Char"/>
    <w:basedOn w:val="DefaultParagraphFont"/>
    <w:link w:val="FootnoteText"/>
    <w:uiPriority w:val="99"/>
    <w:semiHidden/>
    <w:rsid w:val="00AC5D1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C5D14"/>
    <w:rPr>
      <w:vertAlign w:val="superscript"/>
    </w:rPr>
  </w:style>
  <w:style w:type="paragraph" w:styleId="BalloonText">
    <w:name w:val="Balloon Text"/>
    <w:basedOn w:val="Normal"/>
    <w:link w:val="BalloonTextChar"/>
    <w:uiPriority w:val="99"/>
    <w:semiHidden/>
    <w:unhideWhenUsed/>
    <w:rsid w:val="00922945"/>
    <w:rPr>
      <w:sz w:val="18"/>
      <w:szCs w:val="18"/>
    </w:rPr>
  </w:style>
  <w:style w:type="character" w:customStyle="1" w:styleId="BalloonTextChar">
    <w:name w:val="Balloon Text Char"/>
    <w:basedOn w:val="DefaultParagraphFont"/>
    <w:link w:val="BalloonText"/>
    <w:uiPriority w:val="99"/>
    <w:semiHidden/>
    <w:rsid w:val="0092294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922945"/>
    <w:rPr>
      <w:sz w:val="16"/>
      <w:szCs w:val="16"/>
    </w:rPr>
  </w:style>
  <w:style w:type="paragraph" w:styleId="CommentText">
    <w:name w:val="annotation text"/>
    <w:basedOn w:val="Normal"/>
    <w:link w:val="CommentTextChar"/>
    <w:uiPriority w:val="99"/>
    <w:semiHidden/>
    <w:unhideWhenUsed/>
    <w:rsid w:val="00922945"/>
    <w:rPr>
      <w:sz w:val="20"/>
      <w:szCs w:val="20"/>
    </w:rPr>
  </w:style>
  <w:style w:type="character" w:customStyle="1" w:styleId="CommentTextChar">
    <w:name w:val="Comment Text Char"/>
    <w:basedOn w:val="DefaultParagraphFont"/>
    <w:link w:val="CommentText"/>
    <w:uiPriority w:val="99"/>
    <w:semiHidden/>
    <w:rsid w:val="009229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22945"/>
    <w:rPr>
      <w:b/>
      <w:bCs/>
    </w:rPr>
  </w:style>
  <w:style w:type="character" w:customStyle="1" w:styleId="CommentSubjectChar">
    <w:name w:val="Comment Subject Char"/>
    <w:basedOn w:val="CommentTextChar"/>
    <w:link w:val="CommentSubject"/>
    <w:uiPriority w:val="99"/>
    <w:semiHidden/>
    <w:rsid w:val="00922945"/>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867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harmacy.utah.edu/documents/standardized-reflection-questions-acpe-standards-3-and-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Pharmacology and Toxicology Program</vt:lpstr>
    </vt:vector>
  </TitlesOfParts>
  <Company>University of Utah</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Pharmacology and Toxicology Program</dc:title>
  <dc:creator>Kristen Keefe</dc:creator>
  <cp:lastModifiedBy>Gisel Crystal Gomez</cp:lastModifiedBy>
  <cp:revision>2</cp:revision>
  <cp:lastPrinted>2019-10-09T17:55:00Z</cp:lastPrinted>
  <dcterms:created xsi:type="dcterms:W3CDTF">2022-04-21T17:57:00Z</dcterms:created>
  <dcterms:modified xsi:type="dcterms:W3CDTF">2022-04-21T17:57:00Z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2019-10-08T00:00:00Z</vt:filetime>
  </property>
  <property fmtid="{D5CDD505-2E9C-101B-9397-08002B2CF9AE}" pid="3" name="Creator">
    <vt:lpwstr>Microsoft® Word 2010</vt:lpwstr>
  </property>
  <property fmtid="{D5CDD505-2E9C-101B-9397-08002B2CF9AE}" pid="4" name="LastSaved">
    <vt:filetime>2019-10-08T00:00:00Z</vt:filetime>
  </property>
</Properties>
</file>